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5849B" w14:textId="12243395" w:rsidR="00C81EC2" w:rsidRDefault="00C81EC2" w:rsidP="00E77E42">
      <w:pPr>
        <w:pStyle w:val="Bezmezer"/>
        <w:rPr>
          <w:b/>
          <w:bCs/>
          <w:sz w:val="24"/>
          <w:szCs w:val="24"/>
        </w:rPr>
      </w:pPr>
      <w:r w:rsidRPr="00C81EC2">
        <w:rPr>
          <w:b/>
          <w:bCs/>
          <w:sz w:val="24"/>
          <w:szCs w:val="24"/>
        </w:rPr>
        <w:t xml:space="preserve">PRODUKČNÍ VÝSTAV </w:t>
      </w:r>
    </w:p>
    <w:p w14:paraId="2D797350" w14:textId="77777777" w:rsidR="00C81EC2" w:rsidRPr="00C81EC2" w:rsidRDefault="00C81EC2" w:rsidP="00E77E42">
      <w:pPr>
        <w:pStyle w:val="Bezmezer"/>
        <w:rPr>
          <w:b/>
          <w:bCs/>
          <w:sz w:val="24"/>
          <w:szCs w:val="24"/>
        </w:rPr>
      </w:pPr>
    </w:p>
    <w:p w14:paraId="3EAB6FCE" w14:textId="33F5E817" w:rsidR="00E77E42" w:rsidRPr="002E38F4" w:rsidRDefault="00E77E42" w:rsidP="00E77E42">
      <w:pPr>
        <w:pStyle w:val="Bezmezer"/>
        <w:rPr>
          <w:b/>
          <w:bCs/>
        </w:rPr>
      </w:pPr>
      <w:r w:rsidRPr="002E38F4">
        <w:rPr>
          <w:b/>
          <w:bCs/>
        </w:rPr>
        <w:t xml:space="preserve">Gočárova galerie hledá do svého týmu novou kolegyni/nového kolegu se zkušenostmi s přípravou výstav nebo jinou produkční činností v oblasti kultury. </w:t>
      </w:r>
    </w:p>
    <w:p w14:paraId="6A8C5884" w14:textId="77777777" w:rsidR="00C81EC2" w:rsidRDefault="00C81EC2" w:rsidP="00E77E42">
      <w:pPr>
        <w:pStyle w:val="Bezmezer"/>
      </w:pPr>
    </w:p>
    <w:p w14:paraId="586B5E8B" w14:textId="162D999D" w:rsidR="00C81EC2" w:rsidRPr="00C81EC2" w:rsidRDefault="00C81EC2" w:rsidP="00C81EC2">
      <w:pPr>
        <w:pStyle w:val="Bezmezer"/>
      </w:pPr>
      <w:r w:rsidRPr="00EE541D">
        <w:rPr>
          <w:b/>
          <w:bCs/>
        </w:rPr>
        <w:t>Předpokládaný nástup</w:t>
      </w:r>
      <w:r w:rsidRPr="00C81EC2">
        <w:t>: od 1. 6. 2024 nebo dle dohody</w:t>
      </w:r>
    </w:p>
    <w:p w14:paraId="4B18BF2E" w14:textId="17837554" w:rsidR="00C81EC2" w:rsidRPr="00C81EC2" w:rsidRDefault="00C81EC2" w:rsidP="00C81EC2">
      <w:pPr>
        <w:pStyle w:val="Bezmezer"/>
      </w:pPr>
      <w:r w:rsidRPr="00EE541D">
        <w:rPr>
          <w:b/>
          <w:bCs/>
        </w:rPr>
        <w:t>Pracovní úvazek</w:t>
      </w:r>
      <w:r w:rsidRPr="00C81EC2">
        <w:t>: 1,0</w:t>
      </w:r>
    </w:p>
    <w:p w14:paraId="19B6E9A2" w14:textId="5451BA06" w:rsidR="00C81EC2" w:rsidRPr="00C81EC2" w:rsidRDefault="00C81EC2" w:rsidP="00C81EC2">
      <w:pPr>
        <w:pStyle w:val="Bezmezer"/>
      </w:pPr>
      <w:r w:rsidRPr="00EE541D">
        <w:rPr>
          <w:b/>
          <w:bCs/>
        </w:rPr>
        <w:t>Platová třída:</w:t>
      </w:r>
      <w:r w:rsidRPr="00C81EC2">
        <w:t xml:space="preserve"> 10.</w:t>
      </w:r>
      <w:r w:rsidR="00240603">
        <w:t xml:space="preserve"> </w:t>
      </w:r>
      <w:r w:rsidRPr="00C81EC2">
        <w:t>dle dosaženého vzdělání, v souladu s platnými právními předpisy</w:t>
      </w:r>
    </w:p>
    <w:p w14:paraId="41250C95" w14:textId="192DAD57" w:rsidR="00C81EC2" w:rsidRPr="00C81EC2" w:rsidRDefault="00C81EC2" w:rsidP="00C81EC2">
      <w:pPr>
        <w:pStyle w:val="Bezmezer"/>
      </w:pPr>
      <w:r w:rsidRPr="00EE541D">
        <w:rPr>
          <w:b/>
          <w:bCs/>
        </w:rPr>
        <w:t>Platový stupeň:</w:t>
      </w:r>
      <w:r w:rsidRPr="00C81EC2">
        <w:t xml:space="preserve"> dle délky praxe</w:t>
      </w:r>
    </w:p>
    <w:p w14:paraId="0DEE5AE9" w14:textId="77777777" w:rsidR="00E77E42" w:rsidRDefault="00E77E42" w:rsidP="00E77E42">
      <w:pPr>
        <w:pStyle w:val="Bezmezer"/>
      </w:pPr>
    </w:p>
    <w:p w14:paraId="0C421068" w14:textId="008DAB75" w:rsidR="00E77E42" w:rsidRPr="00E77E42" w:rsidRDefault="00E77E42" w:rsidP="00E77E42">
      <w:pPr>
        <w:pStyle w:val="Bezmezer"/>
        <w:rPr>
          <w:b/>
          <w:bCs/>
        </w:rPr>
      </w:pPr>
      <w:r w:rsidRPr="00E77E42">
        <w:rPr>
          <w:b/>
          <w:bCs/>
        </w:rPr>
        <w:t>Popis pracovní pozice</w:t>
      </w:r>
    </w:p>
    <w:p w14:paraId="7AFEE05F" w14:textId="1D9F5078" w:rsidR="00E77E42" w:rsidRDefault="00E77E42" w:rsidP="00360B10">
      <w:pPr>
        <w:pStyle w:val="Bezmezer"/>
        <w:numPr>
          <w:ilvl w:val="0"/>
          <w:numId w:val="9"/>
        </w:numPr>
      </w:pPr>
      <w:r>
        <w:t>kompletní produkční realizace výstavních projektů pro interní a externí kurátory</w:t>
      </w:r>
    </w:p>
    <w:p w14:paraId="5CA6A7E6" w14:textId="0EA92EB1" w:rsidR="00E77E42" w:rsidRDefault="00E77E42" w:rsidP="00360B10">
      <w:pPr>
        <w:pStyle w:val="Bezmezer"/>
        <w:numPr>
          <w:ilvl w:val="0"/>
          <w:numId w:val="9"/>
        </w:numPr>
      </w:pPr>
      <w:r>
        <w:t>administrativní činnosti v rámci projektu a koordinace realizačního týmu</w:t>
      </w:r>
    </w:p>
    <w:p w14:paraId="63D250B7" w14:textId="0B70F88C" w:rsidR="00E77E42" w:rsidRDefault="00E77E42" w:rsidP="00360B10">
      <w:pPr>
        <w:pStyle w:val="Bezmezer"/>
        <w:numPr>
          <w:ilvl w:val="0"/>
          <w:numId w:val="9"/>
        </w:numPr>
      </w:pPr>
      <w:r>
        <w:t>součinnost při jednání s partnery a dodavateli</w:t>
      </w:r>
    </w:p>
    <w:p w14:paraId="48410592" w14:textId="07FBC7D6" w:rsidR="00E77E42" w:rsidRDefault="00E77E42" w:rsidP="00360B10">
      <w:pPr>
        <w:pStyle w:val="Bezmezer"/>
        <w:numPr>
          <w:ilvl w:val="0"/>
          <w:numId w:val="9"/>
        </w:numPr>
      </w:pPr>
      <w:r>
        <w:t>příprava zadávací dokumentace pro výběrová řízení</w:t>
      </w:r>
    </w:p>
    <w:p w14:paraId="16F7B376" w14:textId="612E2053" w:rsidR="00E77E42" w:rsidRDefault="00E77E42" w:rsidP="00360B10">
      <w:pPr>
        <w:pStyle w:val="Bezmezer"/>
        <w:numPr>
          <w:ilvl w:val="0"/>
          <w:numId w:val="9"/>
        </w:numPr>
      </w:pPr>
      <w:r>
        <w:t>zodpovědnost za dodržování rozpočtu výstav</w:t>
      </w:r>
    </w:p>
    <w:p w14:paraId="6FB08B57" w14:textId="419B0A36" w:rsidR="00E77E42" w:rsidRDefault="00E77E42" w:rsidP="00360B10">
      <w:pPr>
        <w:pStyle w:val="Bezmezer"/>
        <w:numPr>
          <w:ilvl w:val="0"/>
          <w:numId w:val="9"/>
        </w:numPr>
      </w:pPr>
      <w:r>
        <w:t xml:space="preserve">zajištění instalace a de-instalace výstav, vč. exponátů a výstavního </w:t>
      </w:r>
      <w:proofErr w:type="spellStart"/>
      <w:r>
        <w:t>fundusu</w:t>
      </w:r>
      <w:proofErr w:type="spellEnd"/>
    </w:p>
    <w:p w14:paraId="0F05156F" w14:textId="73E38F55" w:rsidR="00E77E42" w:rsidRDefault="00E77E42" w:rsidP="00360B10">
      <w:pPr>
        <w:pStyle w:val="Bezmezer"/>
        <w:numPr>
          <w:ilvl w:val="0"/>
          <w:numId w:val="9"/>
        </w:numPr>
      </w:pPr>
      <w:r>
        <w:t xml:space="preserve">spolupráce na zajištění realizace doprovodných tiskovin </w:t>
      </w:r>
    </w:p>
    <w:p w14:paraId="0835E596" w14:textId="7BFEA849" w:rsidR="00360B10" w:rsidRDefault="00E77E42" w:rsidP="00360B10">
      <w:pPr>
        <w:pStyle w:val="Bezmezer"/>
        <w:numPr>
          <w:ilvl w:val="0"/>
          <w:numId w:val="9"/>
        </w:numPr>
      </w:pPr>
      <w:r>
        <w:t>kontrola práce dodavatelů a řešení případných reklamací</w:t>
      </w:r>
    </w:p>
    <w:p w14:paraId="1C74D914" w14:textId="2E12AE70" w:rsidR="00E77E42" w:rsidRDefault="00360B10" w:rsidP="00360B10">
      <w:pPr>
        <w:pStyle w:val="Bezmezer"/>
        <w:numPr>
          <w:ilvl w:val="0"/>
          <w:numId w:val="8"/>
        </w:numPr>
      </w:pPr>
      <w:r>
        <w:t>p</w:t>
      </w:r>
      <w:r w:rsidR="00E77E42">
        <w:t xml:space="preserve">rodukční práce </w:t>
      </w:r>
      <w:r w:rsidR="00C81EC2">
        <w:t xml:space="preserve">pro potřeby odborného oddělení </w:t>
      </w:r>
    </w:p>
    <w:p w14:paraId="06C77E73" w14:textId="77777777" w:rsidR="00E77E42" w:rsidRDefault="00E77E42" w:rsidP="00E77E42">
      <w:pPr>
        <w:pStyle w:val="Bezmezer"/>
      </w:pPr>
    </w:p>
    <w:p w14:paraId="02B3B4D1" w14:textId="5BD0E056" w:rsidR="00E77E42" w:rsidRPr="00E77E42" w:rsidRDefault="00E77E42" w:rsidP="00E77E42">
      <w:pPr>
        <w:pStyle w:val="Bezmezer"/>
        <w:rPr>
          <w:b/>
          <w:bCs/>
        </w:rPr>
      </w:pPr>
      <w:r w:rsidRPr="00E77E42">
        <w:rPr>
          <w:b/>
          <w:bCs/>
        </w:rPr>
        <w:t>Požadujeme</w:t>
      </w:r>
    </w:p>
    <w:p w14:paraId="186196C7" w14:textId="788E849E" w:rsidR="00E77E42" w:rsidRDefault="00E77E42" w:rsidP="00360B10">
      <w:pPr>
        <w:pStyle w:val="Bezmezer"/>
        <w:numPr>
          <w:ilvl w:val="0"/>
          <w:numId w:val="9"/>
        </w:numPr>
      </w:pPr>
      <w:r>
        <w:t>dokončené VŠ vzdělání minimálně v bakalářském stupni nebo vyšší odborné vzdělání</w:t>
      </w:r>
    </w:p>
    <w:p w14:paraId="6646D0C0" w14:textId="0E8292FE" w:rsidR="00E77E42" w:rsidRDefault="00E77E42" w:rsidP="00360B10">
      <w:pPr>
        <w:pStyle w:val="Bezmezer"/>
        <w:numPr>
          <w:ilvl w:val="0"/>
          <w:numId w:val="9"/>
        </w:numPr>
      </w:pPr>
      <w:r>
        <w:t>zkušenosti s přípravou a realizací výstav výhodou</w:t>
      </w:r>
    </w:p>
    <w:p w14:paraId="6EE5646B" w14:textId="424DDBD6" w:rsidR="00E77E42" w:rsidRDefault="00E77E42" w:rsidP="00360B10">
      <w:pPr>
        <w:pStyle w:val="Bezmezer"/>
        <w:numPr>
          <w:ilvl w:val="0"/>
          <w:numId w:val="9"/>
        </w:numPr>
      </w:pPr>
      <w:r>
        <w:t>znalost práce s PC (Word, Excel)</w:t>
      </w:r>
    </w:p>
    <w:p w14:paraId="49F05588" w14:textId="3FF7781C" w:rsidR="00E77E42" w:rsidRDefault="00E77E42" w:rsidP="00360B10">
      <w:pPr>
        <w:pStyle w:val="Bezmezer"/>
        <w:numPr>
          <w:ilvl w:val="0"/>
          <w:numId w:val="9"/>
        </w:numPr>
      </w:pPr>
      <w:r>
        <w:t>znalost AJ jazyka na komunikační úrovni</w:t>
      </w:r>
    </w:p>
    <w:p w14:paraId="4E30199B" w14:textId="13C79C12" w:rsidR="00E77E42" w:rsidRDefault="00E77E42" w:rsidP="00360B10">
      <w:pPr>
        <w:pStyle w:val="Bezmezer"/>
        <w:numPr>
          <w:ilvl w:val="0"/>
          <w:numId w:val="9"/>
        </w:numPr>
      </w:pPr>
      <w:r>
        <w:t>dobré komunikační a organizační schopnosti</w:t>
      </w:r>
    </w:p>
    <w:p w14:paraId="62BCC1AD" w14:textId="6BBB2678" w:rsidR="00E77E42" w:rsidRDefault="00E77E42" w:rsidP="00360B10">
      <w:pPr>
        <w:pStyle w:val="Bezmezer"/>
        <w:numPr>
          <w:ilvl w:val="0"/>
          <w:numId w:val="9"/>
        </w:numPr>
      </w:pPr>
      <w:r>
        <w:t>schopnost koordinace menších realizačních týmů</w:t>
      </w:r>
    </w:p>
    <w:p w14:paraId="1DB2B62D" w14:textId="05BFB1D3" w:rsidR="00E77E42" w:rsidRDefault="002E38F4" w:rsidP="00360B10">
      <w:pPr>
        <w:pStyle w:val="Bezmezer"/>
        <w:numPr>
          <w:ilvl w:val="0"/>
          <w:numId w:val="9"/>
        </w:numPr>
      </w:pPr>
      <w:r>
        <w:t xml:space="preserve">schopnost práce v kolektivu </w:t>
      </w:r>
    </w:p>
    <w:p w14:paraId="603B5D1D" w14:textId="2615923E" w:rsidR="00E77E42" w:rsidRDefault="00E77E42" w:rsidP="00360B10">
      <w:pPr>
        <w:pStyle w:val="Bezmezer"/>
        <w:numPr>
          <w:ilvl w:val="0"/>
          <w:numId w:val="9"/>
        </w:numPr>
      </w:pPr>
      <w:r>
        <w:t>spolehlivost, preciznost a samostatnost</w:t>
      </w:r>
    </w:p>
    <w:p w14:paraId="47D9AC32" w14:textId="24981CE8" w:rsidR="00E77E42" w:rsidRDefault="00E77E42" w:rsidP="00360B10">
      <w:pPr>
        <w:pStyle w:val="Bezmezer"/>
        <w:numPr>
          <w:ilvl w:val="0"/>
          <w:numId w:val="9"/>
        </w:numPr>
      </w:pPr>
      <w:r>
        <w:t>vztah k</w:t>
      </w:r>
      <w:r w:rsidR="002E38F4">
        <w:t xml:space="preserve">e galerijnímu prostředí </w:t>
      </w:r>
    </w:p>
    <w:p w14:paraId="04AFD475" w14:textId="7A99B596" w:rsidR="00E77E42" w:rsidRDefault="00E77E42" w:rsidP="00360B10">
      <w:pPr>
        <w:pStyle w:val="Bezmezer"/>
        <w:numPr>
          <w:ilvl w:val="0"/>
          <w:numId w:val="9"/>
        </w:numPr>
      </w:pPr>
      <w:r>
        <w:t>trestní bezúhonnost</w:t>
      </w:r>
    </w:p>
    <w:p w14:paraId="68763B42" w14:textId="77777777" w:rsidR="00E77E42" w:rsidRDefault="00E77E42" w:rsidP="00E77E42">
      <w:pPr>
        <w:pStyle w:val="Bezmezer"/>
      </w:pPr>
    </w:p>
    <w:p w14:paraId="27DA08D7" w14:textId="69DAF5CF" w:rsidR="00E77E42" w:rsidRPr="00C81EC2" w:rsidRDefault="00E77E42" w:rsidP="00E77E42">
      <w:pPr>
        <w:pStyle w:val="Bezmezer"/>
        <w:rPr>
          <w:b/>
          <w:bCs/>
        </w:rPr>
      </w:pPr>
      <w:r w:rsidRPr="00C81EC2">
        <w:rPr>
          <w:b/>
          <w:bCs/>
        </w:rPr>
        <w:t>Nabízíme</w:t>
      </w:r>
    </w:p>
    <w:p w14:paraId="5FE7875E" w14:textId="6F179576" w:rsidR="00E77E42" w:rsidRDefault="00E77E42" w:rsidP="00360B10">
      <w:pPr>
        <w:pStyle w:val="Bezmezer"/>
        <w:numPr>
          <w:ilvl w:val="0"/>
          <w:numId w:val="9"/>
        </w:numPr>
      </w:pPr>
      <w:r>
        <w:t>práce v týmu odborníků v prestižní kulturní instituci</w:t>
      </w:r>
    </w:p>
    <w:p w14:paraId="6AA6EE06" w14:textId="76CDB997" w:rsidR="00E77E42" w:rsidRDefault="00E77E42" w:rsidP="00360B10">
      <w:pPr>
        <w:pStyle w:val="Bezmezer"/>
        <w:numPr>
          <w:ilvl w:val="0"/>
          <w:numId w:val="9"/>
        </w:numPr>
      </w:pPr>
      <w:r>
        <w:t>inspirativní pracovní prostředí</w:t>
      </w:r>
    </w:p>
    <w:p w14:paraId="0ACB3C05" w14:textId="4D55BB15" w:rsidR="00E77E42" w:rsidRDefault="00E77E42" w:rsidP="00360B10">
      <w:pPr>
        <w:pStyle w:val="Bezmezer"/>
        <w:numPr>
          <w:ilvl w:val="0"/>
          <w:numId w:val="9"/>
        </w:numPr>
      </w:pPr>
      <w:r>
        <w:t>odměňování dle zákona č. 262/2006 Sb., zákoník práce, ve znění pozdějších předpisů, a podle nařízení vlády č. 341/2017 Sb., o platových poměrech zaměstnanců ve veřejných službách a správě.</w:t>
      </w:r>
    </w:p>
    <w:p w14:paraId="0B29A867" w14:textId="6CF6FDC0" w:rsidR="00E77E42" w:rsidRDefault="00E77E42" w:rsidP="00360B10">
      <w:pPr>
        <w:pStyle w:val="Bezmezer"/>
        <w:numPr>
          <w:ilvl w:val="0"/>
          <w:numId w:val="9"/>
        </w:numPr>
      </w:pPr>
      <w:r>
        <w:t xml:space="preserve">široký výběr zaměstnaneckých benefitů: 5 týdnů dovolené, </w:t>
      </w:r>
      <w:proofErr w:type="spellStart"/>
      <w:r>
        <w:t>sick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r w:rsidR="00C81EC2">
        <w:t>příspěvek na stravování</w:t>
      </w:r>
      <w:r>
        <w:t xml:space="preserve">, </w:t>
      </w:r>
      <w:r w:rsidR="00C81EC2">
        <w:t xml:space="preserve">možnost </w:t>
      </w:r>
      <w:r>
        <w:t>jazykové</w:t>
      </w:r>
      <w:r w:rsidR="00C81EC2">
        <w:t>ho</w:t>
      </w:r>
      <w:r>
        <w:t xml:space="preserve"> kurz</w:t>
      </w:r>
      <w:r w:rsidR="00C81EC2">
        <w:t>u</w:t>
      </w:r>
      <w:r>
        <w:t xml:space="preserve">, příspěvek na penzijní připojištění, </w:t>
      </w:r>
      <w:r w:rsidR="00C81EC2">
        <w:t xml:space="preserve">pružná </w:t>
      </w:r>
      <w:r>
        <w:t>pracovní doba, mobilní telefon</w:t>
      </w:r>
    </w:p>
    <w:p w14:paraId="7BFCFE35" w14:textId="5A71A8E2" w:rsidR="00E77E42" w:rsidRDefault="00E77E42" w:rsidP="00360B10">
      <w:pPr>
        <w:pStyle w:val="Bezmezer"/>
        <w:numPr>
          <w:ilvl w:val="0"/>
          <w:numId w:val="9"/>
        </w:numPr>
      </w:pPr>
      <w:r>
        <w:t>pracovní poměr na dobu určitou (1 rok) s možností prodloužení</w:t>
      </w:r>
    </w:p>
    <w:p w14:paraId="33B1391B" w14:textId="5568C2F0" w:rsidR="00E77E42" w:rsidRDefault="00E77E42" w:rsidP="00360B10">
      <w:pPr>
        <w:pStyle w:val="Bezmezer"/>
        <w:numPr>
          <w:ilvl w:val="0"/>
          <w:numId w:val="9"/>
        </w:numPr>
      </w:pPr>
      <w:r>
        <w:t xml:space="preserve">termín nástupu od 1. </w:t>
      </w:r>
      <w:r w:rsidR="00C81EC2">
        <w:t>června</w:t>
      </w:r>
      <w:r>
        <w:t xml:space="preserve"> 2024 nebo dle dohody</w:t>
      </w:r>
    </w:p>
    <w:p w14:paraId="30E89268" w14:textId="77777777" w:rsidR="00E77E42" w:rsidRDefault="00E77E42" w:rsidP="00E77E42">
      <w:pPr>
        <w:pStyle w:val="Bezmezer"/>
      </w:pPr>
    </w:p>
    <w:p w14:paraId="343B073D" w14:textId="21C8110C" w:rsidR="00E77E42" w:rsidRPr="00C81EC2" w:rsidRDefault="00E77E42" w:rsidP="00E77E42">
      <w:pPr>
        <w:pStyle w:val="Bezmezer"/>
        <w:rPr>
          <w:b/>
          <w:bCs/>
        </w:rPr>
      </w:pPr>
      <w:r w:rsidRPr="00C81EC2">
        <w:rPr>
          <w:b/>
          <w:bCs/>
        </w:rPr>
        <w:t>Termín pro podání přihlášky</w:t>
      </w:r>
    </w:p>
    <w:p w14:paraId="0316CFA3" w14:textId="7C9394A8" w:rsidR="00E77E42" w:rsidRDefault="00E77E42" w:rsidP="00360B10">
      <w:pPr>
        <w:pStyle w:val="Bezmezer"/>
        <w:numPr>
          <w:ilvl w:val="0"/>
          <w:numId w:val="9"/>
        </w:numPr>
      </w:pPr>
      <w:r>
        <w:t>do 1</w:t>
      </w:r>
      <w:r w:rsidR="00C81EC2">
        <w:t>2</w:t>
      </w:r>
      <w:r>
        <w:t xml:space="preserve">. </w:t>
      </w:r>
      <w:r w:rsidR="00C81EC2">
        <w:t>května</w:t>
      </w:r>
      <w:r>
        <w:t xml:space="preserve"> 2024, poté budou vybraní uchazeči pozváni na pohovor. </w:t>
      </w:r>
    </w:p>
    <w:p w14:paraId="5C0DD15B" w14:textId="5AC99498" w:rsidR="00E77E42" w:rsidRPr="00360B10" w:rsidRDefault="00C81EC2" w:rsidP="00E77E42">
      <w:pPr>
        <w:pStyle w:val="Bezmezer"/>
        <w:numPr>
          <w:ilvl w:val="0"/>
          <w:numId w:val="9"/>
        </w:numPr>
      </w:pPr>
      <w:r>
        <w:t>p</w:t>
      </w:r>
      <w:r w:rsidRPr="00C81EC2">
        <w:t xml:space="preserve">řihlášky zasílejte na e-mail </w:t>
      </w:r>
      <w:r w:rsidR="00EE541D">
        <w:rPr>
          <w:b/>
          <w:bCs/>
        </w:rPr>
        <w:t>jedlickova</w:t>
      </w:r>
      <w:r w:rsidRPr="00C81EC2">
        <w:rPr>
          <w:b/>
          <w:bCs/>
        </w:rPr>
        <w:t>@gocarovagalerie.cz</w:t>
      </w:r>
      <w:r w:rsidRPr="00C81EC2">
        <w:t xml:space="preserve">; do předmětu uveďte </w:t>
      </w:r>
      <w:r w:rsidRPr="00C81EC2">
        <w:rPr>
          <w:b/>
          <w:bCs/>
          <w:i/>
          <w:iCs/>
        </w:rPr>
        <w:t>Produkční výstav</w:t>
      </w:r>
    </w:p>
    <w:p w14:paraId="40F223CD" w14:textId="547655E2" w:rsidR="00E77E42" w:rsidRDefault="00360B10" w:rsidP="00360B10">
      <w:pPr>
        <w:pStyle w:val="Bezmezer"/>
        <w:numPr>
          <w:ilvl w:val="0"/>
          <w:numId w:val="9"/>
        </w:numPr>
      </w:pPr>
      <w:r>
        <w:t xml:space="preserve">součástí přihlášky musí být </w:t>
      </w:r>
      <w:r w:rsidR="00E77E42" w:rsidRPr="00360B10">
        <w:rPr>
          <w:b/>
          <w:bCs/>
        </w:rPr>
        <w:t>motivační dopis</w:t>
      </w:r>
      <w:r w:rsidR="00E77E42">
        <w:t xml:space="preserve"> </w:t>
      </w:r>
      <w:r>
        <w:t xml:space="preserve">a </w:t>
      </w:r>
      <w:r w:rsidR="00E77E42" w:rsidRPr="00360B10">
        <w:rPr>
          <w:b/>
          <w:bCs/>
        </w:rPr>
        <w:t>strukturovaný životopis</w:t>
      </w:r>
      <w:r w:rsidR="00E77E42">
        <w:t xml:space="preserve"> s přehledem </w:t>
      </w:r>
      <w:r w:rsidR="00EE541D">
        <w:t xml:space="preserve">dosavadní praxe </w:t>
      </w:r>
    </w:p>
    <w:sectPr w:rsidR="00E7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0278B"/>
    <w:multiLevelType w:val="hybridMultilevel"/>
    <w:tmpl w:val="4F6A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344A"/>
    <w:multiLevelType w:val="hybridMultilevel"/>
    <w:tmpl w:val="5734D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AC4"/>
    <w:multiLevelType w:val="hybridMultilevel"/>
    <w:tmpl w:val="D04A564C"/>
    <w:lvl w:ilvl="0" w:tplc="7B946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7F07"/>
    <w:multiLevelType w:val="hybridMultilevel"/>
    <w:tmpl w:val="B706E380"/>
    <w:lvl w:ilvl="0" w:tplc="E50695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175E"/>
    <w:multiLevelType w:val="hybridMultilevel"/>
    <w:tmpl w:val="6EAA0ACA"/>
    <w:lvl w:ilvl="0" w:tplc="E50695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C8C"/>
    <w:multiLevelType w:val="hybridMultilevel"/>
    <w:tmpl w:val="6B062ACE"/>
    <w:lvl w:ilvl="0" w:tplc="7B946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08D4"/>
    <w:multiLevelType w:val="hybridMultilevel"/>
    <w:tmpl w:val="AED48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4F1D"/>
    <w:multiLevelType w:val="hybridMultilevel"/>
    <w:tmpl w:val="791A4D12"/>
    <w:lvl w:ilvl="0" w:tplc="86FE6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95070"/>
    <w:multiLevelType w:val="hybridMultilevel"/>
    <w:tmpl w:val="2DC8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2971"/>
    <w:multiLevelType w:val="hybridMultilevel"/>
    <w:tmpl w:val="1A8CE3D2"/>
    <w:lvl w:ilvl="0" w:tplc="E50695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20F52"/>
    <w:multiLevelType w:val="hybridMultilevel"/>
    <w:tmpl w:val="F790D120"/>
    <w:lvl w:ilvl="0" w:tplc="E50695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A0316"/>
    <w:multiLevelType w:val="hybridMultilevel"/>
    <w:tmpl w:val="38487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52297">
    <w:abstractNumId w:val="5"/>
  </w:num>
  <w:num w:numId="2" w16cid:durableId="1455755088">
    <w:abstractNumId w:val="2"/>
  </w:num>
  <w:num w:numId="3" w16cid:durableId="1868981600">
    <w:abstractNumId w:val="8"/>
  </w:num>
  <w:num w:numId="4" w16cid:durableId="1518814050">
    <w:abstractNumId w:val="7"/>
  </w:num>
  <w:num w:numId="5" w16cid:durableId="1643388436">
    <w:abstractNumId w:val="1"/>
  </w:num>
  <w:num w:numId="6" w16cid:durableId="2107075631">
    <w:abstractNumId w:val="0"/>
  </w:num>
  <w:num w:numId="7" w16cid:durableId="368916604">
    <w:abstractNumId w:val="6"/>
  </w:num>
  <w:num w:numId="8" w16cid:durableId="1588271637">
    <w:abstractNumId w:val="11"/>
  </w:num>
  <w:num w:numId="9" w16cid:durableId="311298357">
    <w:abstractNumId w:val="3"/>
  </w:num>
  <w:num w:numId="10" w16cid:durableId="485631490">
    <w:abstractNumId w:val="10"/>
  </w:num>
  <w:num w:numId="11" w16cid:durableId="359472987">
    <w:abstractNumId w:val="4"/>
  </w:num>
  <w:num w:numId="12" w16cid:durableId="856847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42"/>
    <w:rsid w:val="00240603"/>
    <w:rsid w:val="002E38F4"/>
    <w:rsid w:val="00360B10"/>
    <w:rsid w:val="00C81EC2"/>
    <w:rsid w:val="00E77E42"/>
    <w:rsid w:val="00E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0C2D"/>
  <w15:chartTrackingRefBased/>
  <w15:docId w15:val="{B41D6012-6B62-4715-B4F2-6DCA431F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7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Jedlickova</cp:lastModifiedBy>
  <cp:revision>2</cp:revision>
  <dcterms:created xsi:type="dcterms:W3CDTF">2024-04-17T05:04:00Z</dcterms:created>
  <dcterms:modified xsi:type="dcterms:W3CDTF">2024-04-17T05:04:00Z</dcterms:modified>
</cp:coreProperties>
</file>